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6A9F" w14:textId="4C0BC8BC" w:rsidR="003D08D9" w:rsidRPr="003D08D9" w:rsidRDefault="003D08D9" w:rsidP="003D08D9">
      <w:pPr>
        <w:rPr>
          <w:b/>
          <w:bCs/>
          <w:u w:val="single"/>
          <w:lang w:val="en-US"/>
        </w:rPr>
      </w:pPr>
      <w:r w:rsidRPr="003D08D9">
        <w:rPr>
          <w:b/>
          <w:bCs/>
          <w:u w:val="single"/>
          <w:lang w:val="en-US"/>
        </w:rPr>
        <w:t xml:space="preserve">EMSOS Educational Platform – Step by step Surgical Techniques </w:t>
      </w:r>
    </w:p>
    <w:p w14:paraId="00DF361B" w14:textId="77777777" w:rsidR="003D08D9" w:rsidRPr="003D08D9" w:rsidRDefault="003D08D9" w:rsidP="003D08D9">
      <w:pPr>
        <w:rPr>
          <w:lang w:val="en-US"/>
        </w:rPr>
      </w:pPr>
      <w:r w:rsidRPr="003D08D9">
        <w:rPr>
          <w:lang w:val="en-US"/>
        </w:rPr>
        <w:t>In this section of the EMSOS Educational Platform, we provide Surgical Techniques on common and less common oncological resections and reconstructions, in a step-by-step approach.</w:t>
      </w:r>
    </w:p>
    <w:p w14:paraId="0E2B4A55" w14:textId="77777777" w:rsidR="003D08D9" w:rsidRPr="003D08D9" w:rsidRDefault="003D08D9" w:rsidP="003D08D9">
      <w:pPr>
        <w:rPr>
          <w:lang w:val="en-US"/>
        </w:rPr>
      </w:pPr>
      <w:r w:rsidRPr="003D08D9">
        <w:rPr>
          <w:lang w:val="en-US"/>
        </w:rPr>
        <w:t xml:space="preserve">Experts in the field are invited to add their valuable comments, so living documents will be created including Pearls &amp; Pitfalls and different approaches to “How I do it”. Hereby we aim to provide peer-reviewed, structured, reliable and accessible surgical techniques and share knowledge with and within the younger generation of </w:t>
      </w:r>
      <w:proofErr w:type="spellStart"/>
      <w:r w:rsidRPr="003D08D9">
        <w:rPr>
          <w:lang w:val="en-US"/>
        </w:rPr>
        <w:t>orthopaedic</w:t>
      </w:r>
      <w:proofErr w:type="spellEnd"/>
      <w:r w:rsidRPr="003D08D9">
        <w:rPr>
          <w:lang w:val="en-US"/>
        </w:rPr>
        <w:t xml:space="preserve"> oncologists.</w:t>
      </w:r>
    </w:p>
    <w:p w14:paraId="5EDA23D6" w14:textId="1DB3D502" w:rsidR="003D08D9" w:rsidRDefault="003D08D9" w:rsidP="003D08D9">
      <w:pPr>
        <w:rPr>
          <w:lang w:val="en-US"/>
        </w:rPr>
      </w:pPr>
      <w:r>
        <w:rPr>
          <w:lang w:val="en-US"/>
        </w:rPr>
        <w:t>Please use the following format as base to your chapter.</w:t>
      </w:r>
    </w:p>
    <w:p w14:paraId="60578182" w14:textId="77777777" w:rsidR="003D08D9" w:rsidRPr="00173DDE" w:rsidRDefault="003D08D9" w:rsidP="003D08D9">
      <w:pPr>
        <w:rPr>
          <w:lang w:val="en-US"/>
        </w:rPr>
      </w:pPr>
    </w:p>
    <w:p w14:paraId="719DACEB" w14:textId="77777777" w:rsidR="003D08D9" w:rsidRPr="003D08D9" w:rsidRDefault="003D08D9" w:rsidP="003D08D9">
      <w:pPr>
        <w:rPr>
          <w:b/>
          <w:bCs/>
          <w:lang w:val="en-US"/>
        </w:rPr>
      </w:pPr>
      <w:r w:rsidRPr="003D08D9">
        <w:rPr>
          <w:b/>
          <w:bCs/>
          <w:lang w:val="en-US"/>
        </w:rPr>
        <w:t>Chapter format</w:t>
      </w:r>
    </w:p>
    <w:p w14:paraId="26598D5A" w14:textId="39CE43EA" w:rsidR="003D08D9" w:rsidRDefault="003D08D9" w:rsidP="003D08D9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Introduction</w:t>
      </w:r>
    </w:p>
    <w:p w14:paraId="48FFADF4" w14:textId="27FD0B05" w:rsidR="003D08D9" w:rsidRDefault="003D08D9" w:rsidP="003D08D9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Clinical</w:t>
      </w:r>
      <w:r>
        <w:rPr>
          <w:lang w:val="en-US"/>
        </w:rPr>
        <w:t xml:space="preserve"> presentation (short)</w:t>
      </w:r>
    </w:p>
    <w:p w14:paraId="652EF3CC" w14:textId="77777777" w:rsidR="003D08D9" w:rsidRDefault="003D08D9" w:rsidP="003D08D9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Treatment strategy</w:t>
      </w:r>
      <w:r w:rsidRPr="003D08D9">
        <w:rPr>
          <w:lang w:val="en-US"/>
        </w:rPr>
        <w:t xml:space="preserve"> </w:t>
      </w:r>
    </w:p>
    <w:p w14:paraId="5554631B" w14:textId="02539BD5" w:rsidR="003D08D9" w:rsidRP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Preoperative imaging</w:t>
      </w:r>
    </w:p>
    <w:p w14:paraId="76441643" w14:textId="70048900" w:rsidR="003D08D9" w:rsidRP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Preoperative planning</w:t>
      </w:r>
    </w:p>
    <w:p w14:paraId="2D16F61C" w14:textId="66165984" w:rsidR="003D08D9" w:rsidRDefault="003D08D9" w:rsidP="003D08D9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Surgical steps</w:t>
      </w:r>
    </w:p>
    <w:p w14:paraId="5D46FFC7" w14:textId="717381B1" w:rsid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Approach</w:t>
      </w:r>
    </w:p>
    <w:p w14:paraId="07CF5654" w14:textId="77777777" w:rsid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Resection </w:t>
      </w:r>
    </w:p>
    <w:p w14:paraId="382F909C" w14:textId="77777777" w:rsid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Reconstruction</w:t>
      </w:r>
    </w:p>
    <w:p w14:paraId="13CB7E13" w14:textId="77777777" w:rsid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Wound closure</w:t>
      </w:r>
    </w:p>
    <w:p w14:paraId="00B06ABC" w14:textId="027AB94E" w:rsid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Postop</w:t>
      </w:r>
      <w:r>
        <w:rPr>
          <w:lang w:val="en-US"/>
        </w:rPr>
        <w:t>erative</w:t>
      </w:r>
      <w:r>
        <w:rPr>
          <w:lang w:val="en-US"/>
        </w:rPr>
        <w:t xml:space="preserve"> care</w:t>
      </w:r>
    </w:p>
    <w:p w14:paraId="5D23D46F" w14:textId="5B6B700A" w:rsidR="003D08D9" w:rsidRDefault="003D08D9" w:rsidP="003D08D9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Intraoperative images</w:t>
      </w:r>
    </w:p>
    <w:p w14:paraId="6E42325D" w14:textId="77777777" w:rsidR="003D08D9" w:rsidRDefault="003D08D9" w:rsidP="003D08D9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Technical pearls</w:t>
      </w:r>
    </w:p>
    <w:p w14:paraId="0AFB5AE2" w14:textId="38543241" w:rsidR="003D08D9" w:rsidRDefault="003D08D9" w:rsidP="003D08D9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Avoiding</w:t>
      </w:r>
      <w:r>
        <w:rPr>
          <w:lang w:val="en-US"/>
        </w:rPr>
        <w:t xml:space="preserve"> and </w:t>
      </w:r>
      <w:r>
        <w:rPr>
          <w:lang w:val="en-US"/>
        </w:rPr>
        <w:t xml:space="preserve">managing </w:t>
      </w:r>
      <w:r>
        <w:rPr>
          <w:lang w:val="en-US"/>
        </w:rPr>
        <w:t>complications</w:t>
      </w:r>
    </w:p>
    <w:p w14:paraId="3BCF7CE5" w14:textId="77777777" w:rsidR="003D08D9" w:rsidRDefault="003D08D9" w:rsidP="003D08D9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Comments from the expert</w:t>
      </w:r>
    </w:p>
    <w:p w14:paraId="6F81498C" w14:textId="13E04495" w:rsidR="003D08D9" w:rsidRPr="003D08D9" w:rsidRDefault="003D08D9" w:rsidP="00C93A87">
      <w:pPr>
        <w:pStyle w:val="Lijstalinea"/>
        <w:numPr>
          <w:ilvl w:val="0"/>
          <w:numId w:val="1"/>
        </w:numPr>
      </w:pPr>
      <w:proofErr w:type="spellStart"/>
      <w:r>
        <w:t>Infography</w:t>
      </w:r>
      <w:proofErr w:type="spellEnd"/>
    </w:p>
    <w:p w14:paraId="2AE58715" w14:textId="6CFE3698" w:rsidR="003D08D9" w:rsidRDefault="003D08D9" w:rsidP="00C93A87">
      <w:pPr>
        <w:pStyle w:val="Lijstalinea"/>
        <w:numPr>
          <w:ilvl w:val="0"/>
          <w:numId w:val="1"/>
        </w:numPr>
      </w:pPr>
      <w:r w:rsidRPr="003D08D9">
        <w:rPr>
          <w:lang w:val="en-US"/>
        </w:rPr>
        <w:t>Bibliography</w:t>
      </w:r>
    </w:p>
    <w:sectPr w:rsidR="003D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858"/>
    <w:multiLevelType w:val="hybridMultilevel"/>
    <w:tmpl w:val="1262AB14"/>
    <w:lvl w:ilvl="0" w:tplc="ED30F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4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D9"/>
    <w:rsid w:val="003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5B7F"/>
  <w15:chartTrackingRefBased/>
  <w15:docId w15:val="{547BA6A3-F987-481C-B377-11D49142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08D9"/>
    <w:rPr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833</Characters>
  <Application>Microsoft Office Word</Application>
  <DocSecurity>0</DocSecurity>
  <Lines>6</Lines>
  <Paragraphs>1</Paragraphs>
  <ScaleCrop>false</ScaleCrop>
  <Company>UMC Utrecht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 van der Heijden</dc:creator>
  <cp:keywords/>
  <dc:description/>
  <cp:lastModifiedBy>Lizz van der Heijden</cp:lastModifiedBy>
  <cp:revision>1</cp:revision>
  <dcterms:created xsi:type="dcterms:W3CDTF">2026-03-06T09:59:00Z</dcterms:created>
  <dcterms:modified xsi:type="dcterms:W3CDTF">2026-03-06T10:07:00Z</dcterms:modified>
</cp:coreProperties>
</file>