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D877" w14:textId="77777777" w:rsidR="00F10BD1" w:rsidRPr="007204F6" w:rsidRDefault="00F10BD1" w:rsidP="00F10BD1">
      <w:pPr>
        <w:rPr>
          <w:b/>
          <w:sz w:val="28"/>
          <w:szCs w:val="28"/>
          <w:lang w:val="en-GB"/>
        </w:rPr>
      </w:pPr>
      <w:r w:rsidRPr="007204F6">
        <w:rPr>
          <w:b/>
          <w:sz w:val="28"/>
          <w:szCs w:val="28"/>
          <w:lang w:val="en-GB"/>
        </w:rPr>
        <w:t>Case inclusion protocol EMSOS study Mazabraud Syndrome</w:t>
      </w:r>
    </w:p>
    <w:p w14:paraId="762F3E25" w14:textId="77777777" w:rsidR="00F10BD1" w:rsidRPr="007204F6" w:rsidRDefault="00F10BD1" w:rsidP="00F10BD1">
      <w:pPr>
        <w:rPr>
          <w:sz w:val="28"/>
          <w:szCs w:val="28"/>
          <w:lang w:val="en-GB"/>
        </w:rPr>
      </w:pPr>
    </w:p>
    <w:p w14:paraId="0D700762" w14:textId="77777777" w:rsidR="00F10BD1" w:rsidRPr="007204F6" w:rsidRDefault="00F10BD1" w:rsidP="00F10BD1">
      <w:pPr>
        <w:rPr>
          <w:b/>
          <w:sz w:val="28"/>
          <w:szCs w:val="28"/>
          <w:lang w:val="en-GB"/>
        </w:rPr>
      </w:pPr>
      <w:r w:rsidRPr="007204F6">
        <w:rPr>
          <w:b/>
          <w:sz w:val="28"/>
          <w:szCs w:val="28"/>
          <w:lang w:val="en-GB"/>
        </w:rPr>
        <w:t>Introduction</w:t>
      </w:r>
    </w:p>
    <w:p w14:paraId="1DD7EA7C" w14:textId="0AFB5E39" w:rsidR="00F10BD1" w:rsidRPr="007204F6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Mazabraud Syndrome is a very rare combination of fibrous dysplasia (FD) and </w:t>
      </w:r>
      <w:proofErr w:type="spellStart"/>
      <w:r w:rsidRPr="007204F6">
        <w:rPr>
          <w:sz w:val="28"/>
          <w:szCs w:val="28"/>
          <w:lang w:val="en-GB"/>
        </w:rPr>
        <w:t>intramusculary</w:t>
      </w:r>
      <w:proofErr w:type="spellEnd"/>
      <w:r w:rsidRPr="007204F6">
        <w:rPr>
          <w:sz w:val="28"/>
          <w:szCs w:val="28"/>
          <w:lang w:val="en-GB"/>
        </w:rPr>
        <w:t xml:space="preserve"> myxomas. </w:t>
      </w:r>
      <w:proofErr w:type="gramStart"/>
      <w:r w:rsidRPr="007204F6">
        <w:rPr>
          <w:sz w:val="28"/>
          <w:szCs w:val="28"/>
          <w:lang w:val="en-GB"/>
        </w:rPr>
        <w:t xml:space="preserve">Both entities are caused </w:t>
      </w:r>
      <w:r w:rsidR="00B945AC" w:rsidRPr="007204F6">
        <w:rPr>
          <w:sz w:val="28"/>
          <w:szCs w:val="28"/>
          <w:lang w:val="en-GB"/>
        </w:rPr>
        <w:t>by</w:t>
      </w:r>
      <w:r w:rsidRPr="007204F6">
        <w:rPr>
          <w:sz w:val="28"/>
          <w:szCs w:val="28"/>
          <w:lang w:val="en-GB"/>
        </w:rPr>
        <w:t xml:space="preserve"> activating GNAS-mutations</w:t>
      </w:r>
      <w:proofErr w:type="gramEnd"/>
      <w:r w:rsidRPr="007204F6">
        <w:rPr>
          <w:sz w:val="28"/>
          <w:szCs w:val="28"/>
          <w:lang w:val="en-GB"/>
        </w:rPr>
        <w:t xml:space="preserve"> and while FD is often diagnosed at a younger age, myxomas tend to arise later, often in the fourth or fifth decade of life, and are localized adjacent to FD lesions in the majority of the patients. </w:t>
      </w:r>
      <w:r w:rsidR="005C5262">
        <w:rPr>
          <w:sz w:val="28"/>
          <w:szCs w:val="28"/>
          <w:lang w:val="en-GB"/>
        </w:rPr>
        <w:t xml:space="preserve">The myxomas can lead to mechanical problems and symptoms of pain. Excision of the myxomas has been </w:t>
      </w:r>
      <w:r w:rsidR="001769E1">
        <w:rPr>
          <w:sz w:val="28"/>
          <w:szCs w:val="28"/>
          <w:lang w:val="en-GB"/>
        </w:rPr>
        <w:t xml:space="preserve">proposed, although outcome of surgical interventions </w:t>
      </w:r>
      <w:r w:rsidR="00FA25A5">
        <w:rPr>
          <w:sz w:val="28"/>
          <w:szCs w:val="28"/>
          <w:lang w:val="en-GB"/>
        </w:rPr>
        <w:t>and w</w:t>
      </w:r>
      <w:r w:rsidR="008C61CF">
        <w:rPr>
          <w:sz w:val="28"/>
          <w:szCs w:val="28"/>
          <w:lang w:val="en-GB"/>
        </w:rPr>
        <w:t>h</w:t>
      </w:r>
      <w:r w:rsidR="00FA25A5">
        <w:rPr>
          <w:sz w:val="28"/>
          <w:szCs w:val="28"/>
          <w:lang w:val="en-GB"/>
        </w:rPr>
        <w:t xml:space="preserve">ether there are predictive factors for recurrence of the myxomas </w:t>
      </w:r>
      <w:r w:rsidR="001769E1">
        <w:rPr>
          <w:sz w:val="28"/>
          <w:szCs w:val="28"/>
          <w:lang w:val="en-GB"/>
        </w:rPr>
        <w:t xml:space="preserve">remains eluded. </w:t>
      </w:r>
    </w:p>
    <w:p w14:paraId="75A3DDC6" w14:textId="77777777" w:rsidR="00F10BD1" w:rsidRPr="007204F6" w:rsidRDefault="00F10BD1" w:rsidP="00F10BD1">
      <w:pPr>
        <w:rPr>
          <w:sz w:val="28"/>
          <w:szCs w:val="28"/>
          <w:lang w:val="en-GB"/>
        </w:rPr>
      </w:pPr>
    </w:p>
    <w:p w14:paraId="2A7FE9AB" w14:textId="77777777" w:rsidR="00F10BD1" w:rsidRPr="007204F6" w:rsidRDefault="00F10BD1" w:rsidP="00F10BD1">
      <w:pPr>
        <w:rPr>
          <w:b/>
          <w:sz w:val="28"/>
          <w:szCs w:val="28"/>
          <w:lang w:val="en-GB"/>
        </w:rPr>
      </w:pPr>
      <w:r w:rsidRPr="007204F6">
        <w:rPr>
          <w:b/>
          <w:sz w:val="28"/>
          <w:szCs w:val="28"/>
          <w:lang w:val="en-GB"/>
        </w:rPr>
        <w:t>Aims</w:t>
      </w:r>
    </w:p>
    <w:p w14:paraId="08341EF7" w14:textId="77777777" w:rsidR="00F10BD1" w:rsidRPr="007204F6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This </w:t>
      </w:r>
      <w:proofErr w:type="spellStart"/>
      <w:r w:rsidRPr="007204F6">
        <w:rPr>
          <w:sz w:val="28"/>
          <w:szCs w:val="28"/>
          <w:lang w:val="en-GB"/>
        </w:rPr>
        <w:t>multicenter</w:t>
      </w:r>
      <w:proofErr w:type="spellEnd"/>
      <w:r w:rsidRPr="007204F6">
        <w:rPr>
          <w:sz w:val="28"/>
          <w:szCs w:val="28"/>
          <w:lang w:val="en-GB"/>
        </w:rPr>
        <w:t xml:space="preserve"> study has several aims:</w:t>
      </w:r>
    </w:p>
    <w:p w14:paraId="29267A06" w14:textId="29C20ACE" w:rsidR="00F10BD1" w:rsidRPr="007204F6" w:rsidRDefault="00F10BD1" w:rsidP="005C3F5D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1. Collect and collate data from multiple </w:t>
      </w:r>
      <w:proofErr w:type="spellStart"/>
      <w:r w:rsidRPr="007204F6">
        <w:rPr>
          <w:sz w:val="28"/>
          <w:szCs w:val="28"/>
          <w:lang w:val="en-GB"/>
        </w:rPr>
        <w:t>centers</w:t>
      </w:r>
      <w:proofErr w:type="spellEnd"/>
      <w:r w:rsidRPr="007204F6">
        <w:rPr>
          <w:sz w:val="28"/>
          <w:szCs w:val="28"/>
          <w:lang w:val="en-GB"/>
        </w:rPr>
        <w:t xml:space="preserve"> </w:t>
      </w:r>
    </w:p>
    <w:p w14:paraId="44240668" w14:textId="77777777" w:rsidR="00F10BD1" w:rsidRPr="007204F6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>2. To evaluate this dataset for</w:t>
      </w:r>
    </w:p>
    <w:p w14:paraId="35168F89" w14:textId="43C23998" w:rsidR="00F10BD1" w:rsidRPr="007204F6" w:rsidRDefault="00F10BD1" w:rsidP="005C3F5D">
      <w:pPr>
        <w:ind w:firstLine="708"/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a. </w:t>
      </w:r>
      <w:r w:rsidR="007002A8">
        <w:rPr>
          <w:sz w:val="28"/>
          <w:szCs w:val="28"/>
          <w:lang w:val="en-GB"/>
        </w:rPr>
        <w:t>The presence of GNAS mutations in this syndrome</w:t>
      </w:r>
    </w:p>
    <w:p w14:paraId="7CC4A195" w14:textId="6CF04547" w:rsidR="00F10BD1" w:rsidRPr="007204F6" w:rsidRDefault="00F10BD1" w:rsidP="005C3F5D">
      <w:pPr>
        <w:ind w:left="708"/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b. Determine the probability of local recurrence </w:t>
      </w:r>
      <w:r w:rsidR="007002A8">
        <w:rPr>
          <w:sz w:val="28"/>
          <w:szCs w:val="28"/>
          <w:lang w:val="en-GB"/>
        </w:rPr>
        <w:t xml:space="preserve">after resection of </w:t>
      </w:r>
      <w:proofErr w:type="spellStart"/>
      <w:r w:rsidR="007002A8">
        <w:rPr>
          <w:sz w:val="28"/>
          <w:szCs w:val="28"/>
          <w:lang w:val="en-GB"/>
        </w:rPr>
        <w:t>myxomas</w:t>
      </w:r>
      <w:proofErr w:type="spellEnd"/>
    </w:p>
    <w:p w14:paraId="750582DD" w14:textId="5F060DEE" w:rsidR="00F10BD1" w:rsidRPr="007204F6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c. </w:t>
      </w:r>
      <w:proofErr w:type="gramStart"/>
      <w:r w:rsidRPr="007204F6">
        <w:rPr>
          <w:sz w:val="28"/>
          <w:szCs w:val="28"/>
          <w:lang w:val="en-GB"/>
        </w:rPr>
        <w:t>To</w:t>
      </w:r>
      <w:proofErr w:type="gramEnd"/>
      <w:r w:rsidRPr="007204F6">
        <w:rPr>
          <w:sz w:val="28"/>
          <w:szCs w:val="28"/>
          <w:lang w:val="en-GB"/>
        </w:rPr>
        <w:t xml:space="preserve"> determine what (prognostic) factors contribute to</w:t>
      </w:r>
      <w:r w:rsidR="00A66AAD">
        <w:rPr>
          <w:sz w:val="28"/>
          <w:szCs w:val="28"/>
          <w:lang w:val="en-GB"/>
        </w:rPr>
        <w:t xml:space="preserve"> </w:t>
      </w:r>
      <w:r w:rsidRPr="007204F6">
        <w:rPr>
          <w:sz w:val="28"/>
          <w:szCs w:val="28"/>
          <w:lang w:val="en-GB"/>
        </w:rPr>
        <w:t xml:space="preserve">local recurrence and </w:t>
      </w:r>
      <w:r w:rsidR="007002A8">
        <w:rPr>
          <w:sz w:val="28"/>
          <w:szCs w:val="28"/>
          <w:lang w:val="en-GB"/>
        </w:rPr>
        <w:t>development of new myxomas</w:t>
      </w:r>
    </w:p>
    <w:p w14:paraId="6F7A5F9A" w14:textId="77777777" w:rsidR="00F10BD1" w:rsidRPr="007204F6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>3. To provide the most comprehensive and up to date insights on</w:t>
      </w:r>
    </w:p>
    <w:p w14:paraId="44B298F2" w14:textId="74CA3669" w:rsidR="00F10BD1" w:rsidRDefault="00F10BD1" w:rsidP="00F10BD1">
      <w:pPr>
        <w:rPr>
          <w:sz w:val="28"/>
          <w:szCs w:val="28"/>
          <w:lang w:val="en-GB"/>
        </w:rPr>
      </w:pPr>
      <w:proofErr w:type="gramStart"/>
      <w:r w:rsidRPr="007204F6">
        <w:rPr>
          <w:sz w:val="28"/>
          <w:szCs w:val="28"/>
          <w:lang w:val="en-GB"/>
        </w:rPr>
        <w:t>th</w:t>
      </w:r>
      <w:r w:rsidR="005C3F5D">
        <w:rPr>
          <w:sz w:val="28"/>
          <w:szCs w:val="28"/>
          <w:lang w:val="en-GB"/>
        </w:rPr>
        <w:t>is</w:t>
      </w:r>
      <w:proofErr w:type="gramEnd"/>
      <w:r w:rsidR="005C3F5D">
        <w:rPr>
          <w:sz w:val="28"/>
          <w:szCs w:val="28"/>
          <w:lang w:val="en-GB"/>
        </w:rPr>
        <w:t xml:space="preserve"> </w:t>
      </w:r>
      <w:r w:rsidR="00A66AAD">
        <w:rPr>
          <w:sz w:val="28"/>
          <w:szCs w:val="28"/>
          <w:lang w:val="en-GB"/>
        </w:rPr>
        <w:t>rare syndrome</w:t>
      </w:r>
    </w:p>
    <w:p w14:paraId="6B431043" w14:textId="4E75A06A" w:rsidR="00572413" w:rsidRPr="007204F6" w:rsidRDefault="00572413" w:rsidP="00F10BD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4. Secondary malignancy</w:t>
      </w:r>
      <w:bookmarkStart w:id="0" w:name="_GoBack"/>
      <w:bookmarkEnd w:id="0"/>
    </w:p>
    <w:p w14:paraId="12A25B73" w14:textId="77777777" w:rsidR="00F10BD1" w:rsidRPr="007204F6" w:rsidRDefault="00F10BD1" w:rsidP="00F10BD1">
      <w:pPr>
        <w:rPr>
          <w:b/>
          <w:sz w:val="28"/>
          <w:szCs w:val="28"/>
          <w:lang w:val="en-GB"/>
        </w:rPr>
      </w:pPr>
    </w:p>
    <w:p w14:paraId="799B14F4" w14:textId="77777777" w:rsidR="00F10BD1" w:rsidRPr="007204F6" w:rsidRDefault="00F10BD1" w:rsidP="00F10BD1">
      <w:pPr>
        <w:rPr>
          <w:b/>
          <w:sz w:val="28"/>
          <w:szCs w:val="28"/>
          <w:lang w:val="en-GB"/>
        </w:rPr>
      </w:pPr>
      <w:r w:rsidRPr="007204F6">
        <w:rPr>
          <w:b/>
          <w:sz w:val="28"/>
          <w:szCs w:val="28"/>
          <w:lang w:val="en-GB"/>
        </w:rPr>
        <w:t>Inclusion of data</w:t>
      </w:r>
    </w:p>
    <w:p w14:paraId="3B127FDB" w14:textId="5157FB98" w:rsidR="00F10BD1" w:rsidRPr="007204F6" w:rsidRDefault="00F10BD1" w:rsidP="00FA25A5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 xml:space="preserve">For inclusion of data patients must have </w:t>
      </w:r>
      <w:r w:rsidR="00FA25A5">
        <w:rPr>
          <w:sz w:val="28"/>
          <w:szCs w:val="28"/>
          <w:lang w:val="en-GB"/>
        </w:rPr>
        <w:t xml:space="preserve">fibrous dysplasia in combination with </w:t>
      </w:r>
      <w:proofErr w:type="spellStart"/>
      <w:r w:rsidR="00FA25A5">
        <w:rPr>
          <w:sz w:val="28"/>
          <w:szCs w:val="28"/>
          <w:lang w:val="en-GB"/>
        </w:rPr>
        <w:t>intramusculary</w:t>
      </w:r>
      <w:proofErr w:type="spellEnd"/>
      <w:r w:rsidR="00FA25A5">
        <w:rPr>
          <w:sz w:val="28"/>
          <w:szCs w:val="28"/>
          <w:lang w:val="en-GB"/>
        </w:rPr>
        <w:t xml:space="preserve"> myxomas</w:t>
      </w:r>
      <w:r w:rsidR="00A66AAD">
        <w:rPr>
          <w:sz w:val="28"/>
          <w:szCs w:val="28"/>
          <w:lang w:val="en-GB"/>
        </w:rPr>
        <w:t xml:space="preserve">, </w:t>
      </w:r>
      <w:r w:rsidR="007002A8">
        <w:rPr>
          <w:sz w:val="28"/>
          <w:szCs w:val="28"/>
          <w:lang w:val="en-GB"/>
        </w:rPr>
        <w:t>e.g.</w:t>
      </w:r>
      <w:r w:rsidR="00A66AAD">
        <w:rPr>
          <w:sz w:val="28"/>
          <w:szCs w:val="28"/>
          <w:lang w:val="en-GB"/>
        </w:rPr>
        <w:t xml:space="preserve"> Mazabraud Syndrome</w:t>
      </w:r>
      <w:r w:rsidR="00FA25A5">
        <w:rPr>
          <w:sz w:val="28"/>
          <w:szCs w:val="28"/>
          <w:lang w:val="en-GB"/>
        </w:rPr>
        <w:t>.</w:t>
      </w:r>
    </w:p>
    <w:p w14:paraId="47DBD6BC" w14:textId="77777777" w:rsidR="00FA25A5" w:rsidRDefault="00FA25A5" w:rsidP="00F10BD1">
      <w:pPr>
        <w:rPr>
          <w:sz w:val="28"/>
          <w:szCs w:val="28"/>
          <w:lang w:val="en-GB"/>
        </w:rPr>
      </w:pPr>
    </w:p>
    <w:p w14:paraId="4FBFC82E" w14:textId="77777777" w:rsidR="00F10BD1" w:rsidRPr="00572413" w:rsidRDefault="00F10BD1" w:rsidP="00F10BD1">
      <w:pPr>
        <w:rPr>
          <w:i/>
          <w:sz w:val="28"/>
          <w:szCs w:val="28"/>
          <w:lang w:val="en-GB"/>
        </w:rPr>
      </w:pPr>
      <w:r w:rsidRPr="00572413">
        <w:rPr>
          <w:i/>
          <w:sz w:val="28"/>
          <w:szCs w:val="28"/>
          <w:lang w:val="en-GB"/>
        </w:rPr>
        <w:t>When including patients in the database:</w:t>
      </w:r>
    </w:p>
    <w:p w14:paraId="0B6F5B77" w14:textId="77777777" w:rsidR="00F10BD1" w:rsidRPr="007204F6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>1. Please be as thorough as possible</w:t>
      </w:r>
    </w:p>
    <w:p w14:paraId="43AD4033" w14:textId="06891B18" w:rsidR="00FC23B7" w:rsidRDefault="00F10BD1" w:rsidP="00F10BD1">
      <w:pPr>
        <w:rPr>
          <w:sz w:val="28"/>
          <w:szCs w:val="28"/>
          <w:lang w:val="en-GB"/>
        </w:rPr>
      </w:pPr>
      <w:r w:rsidRPr="007204F6">
        <w:rPr>
          <w:sz w:val="28"/>
          <w:szCs w:val="28"/>
          <w:lang w:val="en-GB"/>
        </w:rPr>
        <w:t>2. As the combined dataset will not include personal hospital</w:t>
      </w:r>
      <w:r w:rsidR="00FA25A5">
        <w:rPr>
          <w:sz w:val="28"/>
          <w:szCs w:val="28"/>
          <w:lang w:val="en-GB"/>
        </w:rPr>
        <w:t xml:space="preserve"> </w:t>
      </w:r>
      <w:r w:rsidRPr="007204F6">
        <w:rPr>
          <w:sz w:val="28"/>
          <w:szCs w:val="28"/>
          <w:lang w:val="en-GB"/>
        </w:rPr>
        <w:t>identifiers from each institution please label your patients as</w:t>
      </w:r>
      <w:r w:rsidR="00FA25A5">
        <w:rPr>
          <w:sz w:val="28"/>
          <w:szCs w:val="28"/>
          <w:lang w:val="en-GB"/>
        </w:rPr>
        <w:t xml:space="preserve"> </w:t>
      </w:r>
      <w:r w:rsidRPr="007204F6">
        <w:rPr>
          <w:sz w:val="28"/>
          <w:szCs w:val="28"/>
          <w:lang w:val="en-GB"/>
        </w:rPr>
        <w:t>1,2,3 etc. Please keep a personal record of which number</w:t>
      </w:r>
      <w:r w:rsidR="00FA25A5">
        <w:rPr>
          <w:sz w:val="28"/>
          <w:szCs w:val="28"/>
          <w:lang w:val="en-GB"/>
        </w:rPr>
        <w:t xml:space="preserve"> </w:t>
      </w:r>
      <w:r w:rsidRPr="007204F6">
        <w:rPr>
          <w:sz w:val="28"/>
          <w:szCs w:val="28"/>
          <w:lang w:val="en-GB"/>
        </w:rPr>
        <w:t>corresponds to which personal hospital identifier.</w:t>
      </w:r>
    </w:p>
    <w:p w14:paraId="164C45A1" w14:textId="77777777" w:rsidR="00572413" w:rsidRDefault="00572413" w:rsidP="00F10BD1">
      <w:pPr>
        <w:rPr>
          <w:sz w:val="28"/>
          <w:szCs w:val="28"/>
          <w:lang w:val="en-GB"/>
        </w:rPr>
      </w:pPr>
    </w:p>
    <w:p w14:paraId="631C1E5B" w14:textId="05790287" w:rsidR="00572413" w:rsidRPr="00572413" w:rsidRDefault="00572413" w:rsidP="00F10BD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Contact</w:t>
      </w:r>
    </w:p>
    <w:p w14:paraId="0E629D6F" w14:textId="77777777" w:rsidR="00572413" w:rsidRDefault="00572413" w:rsidP="00F10BD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you need any assistance please contact bas </w:t>
      </w:r>
      <w:proofErr w:type="spellStart"/>
      <w:r>
        <w:rPr>
          <w:sz w:val="28"/>
          <w:szCs w:val="28"/>
          <w:lang w:val="en-GB"/>
        </w:rPr>
        <w:t>majoor</w:t>
      </w:r>
      <w:proofErr w:type="spellEnd"/>
      <w:r>
        <w:rPr>
          <w:sz w:val="28"/>
          <w:szCs w:val="28"/>
          <w:lang w:val="en-GB"/>
        </w:rPr>
        <w:t xml:space="preserve">, </w:t>
      </w:r>
    </w:p>
    <w:p w14:paraId="0717E9EA" w14:textId="0B3AD67C" w:rsidR="00572413" w:rsidRPr="007204F6" w:rsidRDefault="00572413" w:rsidP="00F10BD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</w:t>
      </w:r>
      <w:proofErr w:type="gramEnd"/>
      <w:r>
        <w:rPr>
          <w:sz w:val="28"/>
          <w:szCs w:val="28"/>
          <w:lang w:val="en-GB"/>
        </w:rPr>
        <w:t>.c.j.majoor@lumc.nl</w:t>
      </w:r>
    </w:p>
    <w:sectPr w:rsidR="00572413" w:rsidRPr="007204F6" w:rsidSect="00CD20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1"/>
    <w:rsid w:val="001769E1"/>
    <w:rsid w:val="002350B4"/>
    <w:rsid w:val="00572413"/>
    <w:rsid w:val="005C3F5D"/>
    <w:rsid w:val="005C5262"/>
    <w:rsid w:val="007002A8"/>
    <w:rsid w:val="007204F6"/>
    <w:rsid w:val="008C61CF"/>
    <w:rsid w:val="00A66AAD"/>
    <w:rsid w:val="00B945AC"/>
    <w:rsid w:val="00CD2095"/>
    <w:rsid w:val="00F10BD1"/>
    <w:rsid w:val="00FA25A5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88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Majoor</dc:creator>
  <cp:keywords/>
  <dc:description/>
  <cp:lastModifiedBy>sander dijkstra</cp:lastModifiedBy>
  <cp:revision>3</cp:revision>
  <dcterms:created xsi:type="dcterms:W3CDTF">2016-05-21T15:10:00Z</dcterms:created>
  <dcterms:modified xsi:type="dcterms:W3CDTF">2016-05-21T15:14:00Z</dcterms:modified>
</cp:coreProperties>
</file>